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BB" w:rsidRDefault="00E24CBB" w:rsidP="00E24CBB">
      <w:pPr>
        <w:jc w:val="center"/>
        <w:rPr>
          <w:rStyle w:val="Strong"/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DFB7C9C" wp14:editId="53E829E3">
            <wp:extent cx="1671320" cy="819785"/>
            <wp:effectExtent l="0" t="0" r="5080" b="0"/>
            <wp:docPr id="1" name="Picture 1" descr="asglogo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glogo whit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CBB">
        <w:rPr>
          <w:rStyle w:val="Strong"/>
          <w:rFonts w:ascii="Times New Roman" w:hAnsi="Times New Roman"/>
          <w:caps/>
          <w:sz w:val="22"/>
          <w:szCs w:val="22"/>
        </w:rPr>
        <w:t xml:space="preserve"> </w:t>
      </w:r>
    </w:p>
    <w:p w:rsidR="00E24CBB" w:rsidRPr="00B90DC7" w:rsidRDefault="00E24CBB" w:rsidP="00E24CBB">
      <w:pPr>
        <w:jc w:val="center"/>
        <w:rPr>
          <w:rStyle w:val="Strong"/>
          <w:rFonts w:ascii="Times New Roman" w:eastAsia="ヒラギノ角ゴ Pro W3" w:hAnsi="Times New Roman"/>
          <w:color w:val="000000"/>
          <w:sz w:val="22"/>
          <w:szCs w:val="22"/>
        </w:rPr>
      </w:pPr>
      <w:r>
        <w:rPr>
          <w:rStyle w:val="Strong"/>
          <w:rFonts w:ascii="Times New Roman" w:hAnsi="Times New Roman"/>
          <w:caps/>
          <w:sz w:val="22"/>
          <w:szCs w:val="22"/>
        </w:rPr>
        <w:t>Office Manager</w:t>
      </w:r>
    </w:p>
    <w:p w:rsidR="00E24CBB" w:rsidRPr="00B90DC7" w:rsidRDefault="00E24CBB" w:rsidP="00E24CBB">
      <w:pPr>
        <w:jc w:val="center"/>
        <w:rPr>
          <w:rStyle w:val="EmphasisA"/>
          <w:rFonts w:ascii="Times New Roman" w:hAnsi="Times New Roman"/>
          <w:b/>
          <w:i/>
          <w:szCs w:val="22"/>
        </w:rPr>
      </w:pPr>
      <w:r w:rsidRPr="00B90DC7">
        <w:rPr>
          <w:rStyle w:val="EmphasisA"/>
          <w:rFonts w:ascii="Times New Roman" w:hAnsi="Times New Roman"/>
          <w:b/>
          <w:i/>
          <w:szCs w:val="22"/>
        </w:rPr>
        <w:t>Executive Branch</w:t>
      </w:r>
    </w:p>
    <w:p w:rsidR="00E24CBB" w:rsidRPr="00B90DC7" w:rsidRDefault="00E24CBB" w:rsidP="00E24CBB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Appendix 22</w:t>
      </w:r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ab/>
        <w:t>General Information</w:t>
      </w:r>
    </w:p>
    <w:p w:rsidR="00E24CBB" w:rsidRPr="00070757" w:rsidRDefault="00E24CBB" w:rsidP="00E24CBB">
      <w:pPr>
        <w:numPr>
          <w:ilvl w:val="0"/>
          <w:numId w:val="2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 as assistant to the Financial Vice President and perform necessary office management duties. </w:t>
      </w:r>
    </w:p>
    <w:p w:rsidR="00E24CBB" w:rsidRPr="00070757" w:rsidRDefault="00E24CBB" w:rsidP="00E24CBB">
      <w:pPr>
        <w:numPr>
          <w:ilvl w:val="0"/>
          <w:numId w:val="2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Supervised by the </w:t>
      </w:r>
      <w:r>
        <w:rPr>
          <w:rFonts w:ascii="Times New Roman" w:hAnsi="Times New Roman"/>
          <w:sz w:val="22"/>
          <w:szCs w:val="22"/>
        </w:rPr>
        <w:t>Financial Vice President.</w:t>
      </w:r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Essential Responsibility</w:t>
      </w:r>
    </w:p>
    <w:p w:rsidR="00E24CBB" w:rsidRPr="00070757" w:rsidRDefault="00E24CBB" w:rsidP="00E24CBB">
      <w:pPr>
        <w:numPr>
          <w:ilvl w:val="0"/>
          <w:numId w:val="3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Responsible for the </w:t>
      </w:r>
      <w:r>
        <w:rPr>
          <w:rFonts w:ascii="Times New Roman" w:hAnsi="Times New Roman"/>
          <w:sz w:val="22"/>
          <w:szCs w:val="22"/>
        </w:rPr>
        <w:t xml:space="preserve">assistance of </w:t>
      </w:r>
      <w:r w:rsidRPr="00070757">
        <w:rPr>
          <w:rFonts w:ascii="Times New Roman" w:hAnsi="Times New Roman"/>
          <w:sz w:val="22"/>
          <w:szCs w:val="22"/>
        </w:rPr>
        <w:t>administrat</w:t>
      </w:r>
      <w:r>
        <w:rPr>
          <w:rFonts w:ascii="Times New Roman" w:hAnsi="Times New Roman"/>
          <w:sz w:val="22"/>
          <w:szCs w:val="22"/>
        </w:rPr>
        <w:t>ion of the ASGSCU budget and of ASGSCU club funds, and other managerial tasks.</w:t>
      </w:r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Specific Responsibilities</w:t>
      </w:r>
    </w:p>
    <w:p w:rsidR="00E24CBB" w:rsidRPr="00070757" w:rsidRDefault="00E24CBB" w:rsidP="00E24CBB">
      <w:pPr>
        <w:numPr>
          <w:ilvl w:val="0"/>
          <w:numId w:val="4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Financial Management</w:t>
      </w:r>
    </w:p>
    <w:p w:rsidR="00287A0E" w:rsidRPr="00070757" w:rsidRDefault="00287A0E" w:rsidP="00287A0E">
      <w:pPr>
        <w:numPr>
          <w:ilvl w:val="0"/>
          <w:numId w:val="5"/>
        </w:numPr>
        <w:tabs>
          <w:tab w:val="clear" w:pos="240"/>
          <w:tab w:val="num" w:pos="1500"/>
        </w:tabs>
        <w:ind w:left="150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 in the monitoring and processing of all ASGSCU and RSO financial transactions</w:t>
      </w:r>
    </w:p>
    <w:p w:rsidR="00E24CBB" w:rsidRPr="00287A0E" w:rsidRDefault="00287A0E" w:rsidP="00287A0E">
      <w:pPr>
        <w:numPr>
          <w:ilvl w:val="0"/>
          <w:numId w:val="5"/>
        </w:numPr>
        <w:tabs>
          <w:tab w:val="clear" w:pos="240"/>
          <w:tab w:val="num" w:pos="1500"/>
        </w:tabs>
        <w:ind w:left="150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Accept and qualify RSO expense requests and assist CSL staff with processing RSO transactions</w:t>
      </w:r>
    </w:p>
    <w:p w:rsidR="00E24CBB" w:rsidRDefault="00E24CBB" w:rsidP="00E24CBB">
      <w:pPr>
        <w:numPr>
          <w:ilvl w:val="0"/>
          <w:numId w:val="7"/>
        </w:numPr>
        <w:tabs>
          <w:tab w:val="clear" w:pos="240"/>
          <w:tab w:val="num" w:pos="1500"/>
        </w:tabs>
        <w:ind w:left="150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Promote equitable and efficient use of ASGSCU funds.</w:t>
      </w:r>
    </w:p>
    <w:p w:rsidR="00E24CBB" w:rsidRPr="00287A0E" w:rsidRDefault="00287A0E" w:rsidP="00287A0E">
      <w:pPr>
        <w:numPr>
          <w:ilvl w:val="0"/>
          <w:numId w:val="7"/>
        </w:numPr>
        <w:tabs>
          <w:tab w:val="clear" w:pos="240"/>
          <w:tab w:val="num" w:pos="1500"/>
        </w:tabs>
        <w:ind w:left="150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 in monitoring RSO discretionary funding and spending</w:t>
      </w:r>
    </w:p>
    <w:p w:rsidR="00E24CBB" w:rsidRDefault="00287A0E" w:rsidP="00E24CBB">
      <w:pPr>
        <w:numPr>
          <w:ilvl w:val="0"/>
          <w:numId w:val="4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Office Management </w:t>
      </w:r>
    </w:p>
    <w:p w:rsidR="00287A0E" w:rsidRDefault="00287A0E" w:rsidP="00287A0E">
      <w:pPr>
        <w:pStyle w:val="ListParagraph"/>
        <w:numPr>
          <w:ilvl w:val="4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 and coordinate supply ordering for ASGSCU</w:t>
      </w:r>
    </w:p>
    <w:p w:rsidR="00287A0E" w:rsidRPr="00287A0E" w:rsidRDefault="00287A0E" w:rsidP="00287A0E">
      <w:pPr>
        <w:pStyle w:val="ListParagraph"/>
        <w:numPr>
          <w:ilvl w:val="4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Organize and arrange office spaces and resources</w:t>
      </w:r>
    </w:p>
    <w:p w:rsidR="00E24CBB" w:rsidRDefault="00287A0E" w:rsidP="00E24CBB">
      <w:pPr>
        <w:numPr>
          <w:ilvl w:val="0"/>
          <w:numId w:val="4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 as a </w:t>
      </w:r>
      <w:proofErr w:type="spellStart"/>
      <w:r>
        <w:rPr>
          <w:rFonts w:ascii="Times New Roman" w:hAnsi="Times New Roman"/>
          <w:sz w:val="22"/>
          <w:szCs w:val="22"/>
        </w:rPr>
        <w:t>liason</w:t>
      </w:r>
      <w:proofErr w:type="spellEnd"/>
      <w:r>
        <w:rPr>
          <w:rFonts w:ascii="Times New Roman" w:hAnsi="Times New Roman"/>
          <w:sz w:val="22"/>
          <w:szCs w:val="22"/>
        </w:rPr>
        <w:t xml:space="preserve"> between the Finance Division and the Student Affairs Committee of the Student Senate.</w:t>
      </w:r>
    </w:p>
    <w:p w:rsidR="00287A0E" w:rsidRPr="00070757" w:rsidRDefault="00287A0E" w:rsidP="00E24CBB">
      <w:pPr>
        <w:numPr>
          <w:ilvl w:val="0"/>
          <w:numId w:val="4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responsibilities as assigned by the Financial Vice President.</w:t>
      </w:r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Qualifications</w:t>
      </w:r>
    </w:p>
    <w:p w:rsidR="00E24CBB" w:rsidRPr="00070757" w:rsidRDefault="00E24CBB" w:rsidP="00E24CBB">
      <w:pPr>
        <w:numPr>
          <w:ilvl w:val="0"/>
          <w:numId w:val="8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Must be currently enrolled in at least one course as an undergraduate student at SCU.</w:t>
      </w:r>
    </w:p>
    <w:p w:rsidR="00E24CBB" w:rsidRPr="00070757" w:rsidRDefault="00E24CBB" w:rsidP="00E24CBB">
      <w:pPr>
        <w:numPr>
          <w:ilvl w:val="0"/>
          <w:numId w:val="8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Must be in good academic and behavioral standing with the University (e.g., minimum </w:t>
      </w:r>
      <w:r>
        <w:rPr>
          <w:rFonts w:ascii="Times New Roman" w:hAnsi="Times New Roman"/>
          <w:sz w:val="22"/>
          <w:szCs w:val="22"/>
        </w:rPr>
        <w:t xml:space="preserve">cumulative </w:t>
      </w:r>
      <w:r w:rsidRPr="00070757">
        <w:rPr>
          <w:rFonts w:ascii="Times New Roman" w:hAnsi="Times New Roman"/>
          <w:sz w:val="22"/>
          <w:szCs w:val="22"/>
        </w:rPr>
        <w:t xml:space="preserve">2.0 GPA and not on any type of probation as defined in the Undergraduate Bulletin </w:t>
      </w:r>
      <w:proofErr w:type="spellStart"/>
      <w:r w:rsidRPr="00070757">
        <w:rPr>
          <w:rFonts w:ascii="Times New Roman" w:hAnsi="Times New Roman"/>
          <w:sz w:val="22"/>
          <w:szCs w:val="22"/>
        </w:rPr>
        <w:t>etc</w:t>
      </w:r>
      <w:proofErr w:type="spellEnd"/>
      <w:proofErr w:type="gramStart"/>
      <w:r w:rsidRPr="00070757">
        <w:rPr>
          <w:rFonts w:ascii="Times New Roman" w:hAnsi="Times New Roman"/>
          <w:sz w:val="22"/>
          <w:szCs w:val="22"/>
        </w:rPr>
        <w:t>..</w:t>
      </w:r>
      <w:proofErr w:type="gramEnd"/>
      <w:r w:rsidRPr="00070757">
        <w:rPr>
          <w:rFonts w:ascii="Times New Roman" w:hAnsi="Times New Roman"/>
          <w:sz w:val="22"/>
          <w:szCs w:val="22"/>
        </w:rPr>
        <w:t>.).</w:t>
      </w:r>
    </w:p>
    <w:p w:rsidR="00E24CBB" w:rsidRPr="00070757" w:rsidRDefault="00E24CBB" w:rsidP="00E24CBB">
      <w:pPr>
        <w:numPr>
          <w:ilvl w:val="0"/>
          <w:numId w:val="8"/>
        </w:numPr>
        <w:tabs>
          <w:tab w:val="clear" w:pos="240"/>
          <w:tab w:val="num" w:pos="780"/>
          <w:tab w:val="left" w:pos="144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Must possess excellent communication and interpersonal skills.</w:t>
      </w:r>
    </w:p>
    <w:p w:rsidR="00E24CBB" w:rsidRPr="00070757" w:rsidRDefault="00E24CBB" w:rsidP="00E24CBB">
      <w:pPr>
        <w:numPr>
          <w:ilvl w:val="0"/>
          <w:numId w:val="8"/>
        </w:numPr>
        <w:tabs>
          <w:tab w:val="clear" w:pos="240"/>
          <w:tab w:val="num" w:pos="780"/>
          <w:tab w:val="left" w:pos="144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Must be able to manage time effectively and meet turnaround deadlines.</w:t>
      </w:r>
    </w:p>
    <w:p w:rsidR="00E24CBB" w:rsidRDefault="00E24CBB" w:rsidP="00E24CBB">
      <w:pPr>
        <w:numPr>
          <w:ilvl w:val="0"/>
          <w:numId w:val="8"/>
        </w:numPr>
        <w:tabs>
          <w:tab w:val="clear" w:pos="240"/>
          <w:tab w:val="num" w:pos="780"/>
          <w:tab w:val="left" w:pos="144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Must be able to work effectively with a diverse population of students, staff, and faculty.</w:t>
      </w:r>
    </w:p>
    <w:p w:rsidR="0030601D" w:rsidRPr="00070757" w:rsidRDefault="0030601D" w:rsidP="00E24CBB">
      <w:pPr>
        <w:numPr>
          <w:ilvl w:val="0"/>
          <w:numId w:val="8"/>
        </w:numPr>
        <w:tabs>
          <w:tab w:val="clear" w:pos="240"/>
          <w:tab w:val="num" w:pos="780"/>
          <w:tab w:val="left" w:pos="144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be of first year, sophomore, or junior standing. </w:t>
      </w:r>
      <w:bookmarkStart w:id="0" w:name="_GoBack"/>
      <w:bookmarkEnd w:id="0"/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Appointment and Compensation</w:t>
      </w:r>
    </w:p>
    <w:p w:rsidR="00E24CBB" w:rsidRPr="00070757" w:rsidRDefault="00E24CBB" w:rsidP="00E24CBB">
      <w:pPr>
        <w:numPr>
          <w:ilvl w:val="0"/>
          <w:numId w:val="9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Appointed to a one-year term of office by the </w:t>
      </w:r>
      <w:r w:rsidR="0030601D">
        <w:rPr>
          <w:rFonts w:ascii="Times New Roman" w:hAnsi="Times New Roman"/>
          <w:sz w:val="22"/>
          <w:szCs w:val="22"/>
        </w:rPr>
        <w:t>Financial Vice President</w:t>
      </w:r>
      <w:r>
        <w:rPr>
          <w:rFonts w:ascii="Times New Roman" w:hAnsi="Times New Roman"/>
          <w:sz w:val="22"/>
          <w:szCs w:val="22"/>
        </w:rPr>
        <w:t xml:space="preserve"> in consultation with the Student Body</w:t>
      </w:r>
      <w:r w:rsidRPr="00070757">
        <w:rPr>
          <w:rFonts w:ascii="Times New Roman" w:hAnsi="Times New Roman"/>
          <w:sz w:val="22"/>
          <w:szCs w:val="22"/>
        </w:rPr>
        <w:t xml:space="preserve"> President</w:t>
      </w:r>
      <w:r w:rsidR="0030601D">
        <w:rPr>
          <w:rFonts w:ascii="Times New Roman" w:hAnsi="Times New Roman"/>
          <w:sz w:val="22"/>
          <w:szCs w:val="22"/>
        </w:rPr>
        <w:t xml:space="preserve"> and Student Body Vice President</w:t>
      </w:r>
      <w:r w:rsidRPr="00070757">
        <w:rPr>
          <w:rFonts w:ascii="Times New Roman" w:hAnsi="Times New Roman"/>
          <w:sz w:val="22"/>
          <w:szCs w:val="22"/>
        </w:rPr>
        <w:t>, and confirmed by the Student Senate.</w:t>
      </w:r>
    </w:p>
    <w:p w:rsidR="00E24CBB" w:rsidRPr="00070757" w:rsidRDefault="00E24CBB" w:rsidP="00E24CBB">
      <w:pPr>
        <w:numPr>
          <w:ilvl w:val="0"/>
          <w:numId w:val="9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Transition begins mid-Spring Quarter with outgoing </w:t>
      </w:r>
      <w:r w:rsidR="0030601D">
        <w:rPr>
          <w:rFonts w:ascii="Times New Roman" w:hAnsi="Times New Roman"/>
          <w:sz w:val="22"/>
          <w:szCs w:val="22"/>
        </w:rPr>
        <w:t>Office Manager</w:t>
      </w:r>
      <w:r w:rsidRPr="00070757">
        <w:rPr>
          <w:rFonts w:ascii="Times New Roman" w:hAnsi="Times New Roman"/>
          <w:sz w:val="22"/>
          <w:szCs w:val="22"/>
        </w:rPr>
        <w:t>.</w:t>
      </w:r>
      <w:r w:rsidR="0030601D" w:rsidRPr="00070757">
        <w:rPr>
          <w:rFonts w:ascii="Times New Roman" w:hAnsi="Times New Roman"/>
          <w:sz w:val="22"/>
          <w:szCs w:val="22"/>
        </w:rPr>
        <w:t xml:space="preserve"> </w:t>
      </w:r>
    </w:p>
    <w:p w:rsidR="00E24CBB" w:rsidRPr="00070757" w:rsidRDefault="00E24CBB" w:rsidP="00E24CBB">
      <w:pPr>
        <w:numPr>
          <w:ilvl w:val="0"/>
          <w:numId w:val="1"/>
        </w:numPr>
        <w:ind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Time Requirements</w:t>
      </w:r>
    </w:p>
    <w:p w:rsidR="00E24CBB" w:rsidRPr="0030601D" w:rsidRDefault="00287A0E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30601D">
        <w:rPr>
          <w:rFonts w:ascii="Times New Roman" w:hAnsi="Times New Roman"/>
          <w:sz w:val="22"/>
          <w:szCs w:val="22"/>
        </w:rPr>
        <w:t>Hold a minimum of 3</w:t>
      </w:r>
      <w:r w:rsidR="00E24CBB" w:rsidRPr="0030601D">
        <w:rPr>
          <w:rFonts w:ascii="Times New Roman" w:hAnsi="Times New Roman"/>
          <w:sz w:val="22"/>
          <w:szCs w:val="22"/>
        </w:rPr>
        <w:t xml:space="preserve"> office hours per week during business hours</w:t>
      </w:r>
      <w:r w:rsidR="0030601D">
        <w:rPr>
          <w:rFonts w:ascii="Times New Roman" w:hAnsi="Times New Roman"/>
          <w:sz w:val="22"/>
          <w:szCs w:val="22"/>
        </w:rPr>
        <w:t>.</w:t>
      </w:r>
      <w:r w:rsidR="0030601D" w:rsidRPr="0030601D">
        <w:rPr>
          <w:rFonts w:ascii="Times New Roman" w:hAnsi="Times New Roman"/>
          <w:sz w:val="22"/>
          <w:szCs w:val="22"/>
        </w:rPr>
        <w:t xml:space="preserve"> </w:t>
      </w:r>
    </w:p>
    <w:p w:rsidR="00E24CBB" w:rsidRPr="00070757" w:rsidRDefault="00E24CBB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 xml:space="preserve">Meet 1 hour </w:t>
      </w:r>
      <w:r w:rsidR="00287A0E">
        <w:rPr>
          <w:rFonts w:ascii="Times New Roman" w:hAnsi="Times New Roman"/>
          <w:sz w:val="22"/>
          <w:szCs w:val="22"/>
        </w:rPr>
        <w:t>weekly with the Financial Vice President.</w:t>
      </w:r>
      <w:r w:rsidRPr="00070757">
        <w:rPr>
          <w:rFonts w:ascii="Times New Roman" w:hAnsi="Times New Roman"/>
          <w:sz w:val="22"/>
          <w:szCs w:val="22"/>
        </w:rPr>
        <w:t xml:space="preserve"> </w:t>
      </w:r>
    </w:p>
    <w:p w:rsidR="00E24CBB" w:rsidRPr="00070757" w:rsidRDefault="00287A0E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 as needed with the Student Affairs Committee</w:t>
      </w:r>
      <w:r w:rsidR="00E24CBB" w:rsidRPr="00070757">
        <w:rPr>
          <w:rFonts w:ascii="Times New Roman" w:hAnsi="Times New Roman"/>
          <w:sz w:val="22"/>
          <w:szCs w:val="22"/>
        </w:rPr>
        <w:t xml:space="preserve">. </w:t>
      </w:r>
    </w:p>
    <w:p w:rsidR="00E24CBB" w:rsidRPr="00070757" w:rsidRDefault="00E24CBB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Me</w:t>
      </w:r>
      <w:r w:rsidR="00287A0E">
        <w:rPr>
          <w:rFonts w:ascii="Times New Roman" w:hAnsi="Times New Roman"/>
          <w:sz w:val="22"/>
          <w:szCs w:val="22"/>
        </w:rPr>
        <w:t>et 1 hour twice a quarter with the Archiving Committee</w:t>
      </w:r>
      <w:r w:rsidRPr="00070757">
        <w:rPr>
          <w:rFonts w:ascii="Times New Roman" w:hAnsi="Times New Roman"/>
          <w:sz w:val="22"/>
          <w:szCs w:val="22"/>
        </w:rPr>
        <w:t>.</w:t>
      </w:r>
    </w:p>
    <w:p w:rsidR="00E24CBB" w:rsidRPr="00070757" w:rsidRDefault="00287A0E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Attend 1 </w:t>
      </w:r>
      <w:r w:rsidR="00E24CBB" w:rsidRPr="00070757">
        <w:rPr>
          <w:rFonts w:ascii="Times New Roman" w:hAnsi="Times New Roman"/>
          <w:sz w:val="22"/>
          <w:szCs w:val="22"/>
        </w:rPr>
        <w:t>Senate meeting</w:t>
      </w:r>
      <w:r>
        <w:rPr>
          <w:rFonts w:ascii="Times New Roman" w:hAnsi="Times New Roman"/>
          <w:sz w:val="22"/>
          <w:szCs w:val="22"/>
        </w:rPr>
        <w:t xml:space="preserve"> per quarter</w:t>
      </w:r>
      <w:r w:rsidR="00E24CBB" w:rsidRPr="00070757">
        <w:rPr>
          <w:rFonts w:ascii="Times New Roman" w:hAnsi="Times New Roman"/>
          <w:sz w:val="22"/>
          <w:szCs w:val="22"/>
        </w:rPr>
        <w:t>.</w:t>
      </w:r>
    </w:p>
    <w:p w:rsidR="00E24CBB" w:rsidRPr="00070757" w:rsidRDefault="00E24CBB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Attend quarterly ASGSCU retreat.</w:t>
      </w:r>
      <w:r w:rsidR="00287A0E" w:rsidRPr="00070757">
        <w:rPr>
          <w:rFonts w:ascii="Times New Roman" w:hAnsi="Times New Roman"/>
          <w:sz w:val="22"/>
          <w:szCs w:val="22"/>
        </w:rPr>
        <w:t xml:space="preserve"> </w:t>
      </w:r>
    </w:p>
    <w:p w:rsidR="00E24CBB" w:rsidRPr="00070757" w:rsidRDefault="00E24CBB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 w:rsidRPr="00070757">
        <w:rPr>
          <w:rFonts w:ascii="Times New Roman" w:hAnsi="Times New Roman"/>
          <w:sz w:val="22"/>
          <w:szCs w:val="22"/>
        </w:rPr>
        <w:t>Participate in all transition activities enumerated in the ASGSCU Bylaws.</w:t>
      </w:r>
    </w:p>
    <w:p w:rsidR="00E24CBB" w:rsidRPr="00070757" w:rsidRDefault="00287A0E" w:rsidP="00E24CBB">
      <w:pPr>
        <w:numPr>
          <w:ilvl w:val="0"/>
          <w:numId w:val="10"/>
        </w:numPr>
        <w:tabs>
          <w:tab w:val="clear" w:pos="240"/>
          <w:tab w:val="num" w:pos="780"/>
        </w:tabs>
        <w:ind w:left="78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Estimated hours per week: 5-10</w:t>
      </w:r>
      <w:r w:rsidR="00E24CBB" w:rsidRPr="00070757">
        <w:rPr>
          <w:rFonts w:ascii="Times New Roman" w:hAnsi="Times New Roman"/>
          <w:sz w:val="22"/>
          <w:szCs w:val="22"/>
        </w:rPr>
        <w:t>.</w:t>
      </w:r>
    </w:p>
    <w:p w:rsidR="0058265B" w:rsidRDefault="0058265B" w:rsidP="00E24CBB">
      <w:pPr>
        <w:jc w:val="center"/>
      </w:pPr>
    </w:p>
    <w:sectPr w:rsidR="0058265B" w:rsidSect="005826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894EE88B"/>
    <w:lvl w:ilvl="0">
      <w:start w:val="1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1A"/>
    <w:multiLevelType w:val="multilevel"/>
    <w:tmpl w:val="894EE88C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1B"/>
    <w:multiLevelType w:val="multilevel"/>
    <w:tmpl w:val="894EE88D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1C"/>
    <w:multiLevelType w:val="multilevel"/>
    <w:tmpl w:val="894EE88E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">
    <w:nsid w:val="0000001D"/>
    <w:multiLevelType w:val="multilevel"/>
    <w:tmpl w:val="894EE88F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126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5">
    <w:nsid w:val="0000001E"/>
    <w:multiLevelType w:val="multilevel"/>
    <w:tmpl w:val="894EE890"/>
    <w:lvl w:ilvl="0">
      <w:start w:val="1"/>
      <w:numFmt w:val="decimal"/>
      <w:isLgl/>
      <w:suff w:val="nothing"/>
      <w:lvlText w:val="%1."/>
      <w:lvlJc w:val="left"/>
      <w:pPr>
        <w:ind w:left="0" w:firstLine="14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40"/>
        </w:tabs>
        <w:ind w:left="240" w:firstLine="234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6">
    <w:nsid w:val="0000001F"/>
    <w:multiLevelType w:val="multilevel"/>
    <w:tmpl w:val="58C88922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126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58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7">
    <w:nsid w:val="00000020"/>
    <w:multiLevelType w:val="multilevel"/>
    <w:tmpl w:val="894EE892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8">
    <w:nsid w:val="00000021"/>
    <w:multiLevelType w:val="multilevel"/>
    <w:tmpl w:val="894EE893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9">
    <w:nsid w:val="00000022"/>
    <w:multiLevelType w:val="multilevel"/>
    <w:tmpl w:val="894EE894"/>
    <w:lvl w:ilvl="0">
      <w:start w:val="1"/>
      <w:numFmt w:val="upperLetter"/>
      <w:lvlText w:val="%1."/>
      <w:lvlJc w:val="left"/>
      <w:pPr>
        <w:tabs>
          <w:tab w:val="num" w:pos="240"/>
        </w:tabs>
        <w:ind w:left="240" w:firstLine="540"/>
      </w:pPr>
      <w:rPr>
        <w:rFonts w:ascii="Times New Roman" w:eastAsia="ヒラギノ角ゴ Pro W3" w:hAnsi="Times New Roman" w:hint="default"/>
        <w:color w:val="000000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492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852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1212"/>
      </w:pPr>
      <w:rPr>
        <w:rFonts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lowerRoman"/>
      <w:suff w:val="nothing"/>
      <w:lvlText w:val="(%7)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(%8)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(%9)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0">
    <w:nsid w:val="09AD62B6"/>
    <w:multiLevelType w:val="hybridMultilevel"/>
    <w:tmpl w:val="4B486720"/>
    <w:lvl w:ilvl="0" w:tplc="F7DAFFE2">
      <w:start w:val="1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B"/>
    <w:rsid w:val="00287A0E"/>
    <w:rsid w:val="0030601D"/>
    <w:rsid w:val="0058265B"/>
    <w:rsid w:val="00E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70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BB"/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B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99"/>
    <w:qFormat/>
    <w:rsid w:val="00E24CBB"/>
    <w:rPr>
      <w:rFonts w:cs="Times New Roman"/>
      <w:b/>
    </w:rPr>
  </w:style>
  <w:style w:type="character" w:customStyle="1" w:styleId="EmphasisA">
    <w:name w:val="Emphasis A"/>
    <w:rsid w:val="00E24CBB"/>
    <w:rPr>
      <w:rFonts w:ascii="Lucida Grande" w:eastAsia="ヒラギノ角ゴ Pro W3" w:hAnsi="Lucida Grande"/>
      <w:b w:val="0"/>
      <w:i w:val="0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BB"/>
    <w:rPr>
      <w:rFonts w:ascii="Georgia" w:eastAsia="Times New Roman" w:hAnsi="Georg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B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99"/>
    <w:qFormat/>
    <w:rsid w:val="00E24CBB"/>
    <w:rPr>
      <w:rFonts w:cs="Times New Roman"/>
      <w:b/>
    </w:rPr>
  </w:style>
  <w:style w:type="character" w:customStyle="1" w:styleId="EmphasisA">
    <w:name w:val="Emphasis A"/>
    <w:rsid w:val="00E24CBB"/>
    <w:rPr>
      <w:rFonts w:ascii="Lucida Grande" w:eastAsia="ヒラギノ角ゴ Pro W3" w:hAnsi="Lucida Grande"/>
      <w:b w:val="0"/>
      <w:i w:val="0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2016-04-01T18:52:00Z</dcterms:created>
  <dcterms:modified xsi:type="dcterms:W3CDTF">2016-04-01T20:20:00Z</dcterms:modified>
</cp:coreProperties>
</file>